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18" w:rsidRDefault="00C912CE">
      <w:r>
        <w:t>Brotherhood Mutual Insurance Company</w:t>
      </w:r>
    </w:p>
    <w:p w:rsidR="00C912CE" w:rsidRDefault="00C912CE"/>
    <w:p w:rsidR="00C912CE" w:rsidRDefault="00C912CE">
      <w:r>
        <w:t>Official insurance company of the Southern Baptist Convention</w:t>
      </w:r>
    </w:p>
    <w:p w:rsidR="00C912CE" w:rsidRDefault="00C912CE"/>
    <w:p w:rsidR="00C912CE" w:rsidRDefault="00C912CE">
      <w:r>
        <w:t>Gibson Baptist Association</w:t>
      </w:r>
    </w:p>
    <w:p w:rsidR="00C912CE" w:rsidRDefault="00C912CE"/>
    <w:p w:rsidR="00C912CE" w:rsidRDefault="00C912CE">
      <w:hyperlink r:id="rId5" w:history="1">
        <w:r w:rsidRPr="00CD2525">
          <w:rPr>
            <w:rStyle w:val="Hyperlink"/>
          </w:rPr>
          <w:t>http://www.brotherhoodmutual.com/index.cfm/resources/?gclid=CJCyq7X83cYCFYyQHwod5n4I1g</w:t>
        </w:r>
      </w:hyperlink>
    </w:p>
    <w:p w:rsidR="00C912CE" w:rsidRDefault="00C912CE">
      <w:bookmarkStart w:id="0" w:name="_GoBack"/>
      <w:bookmarkEnd w:id="0"/>
    </w:p>
    <w:sectPr w:rsidR="00C912CE" w:rsidSect="00E76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CE"/>
    <w:rsid w:val="00C912CE"/>
    <w:rsid w:val="00E76BFB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9C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otherhoodmutual.com/index.cfm/resources/?gclid=CJCyq7X83cYCFYyQHwod5n4I1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Macintosh Word</Application>
  <DocSecurity>0</DocSecurity>
  <Lines>2</Lines>
  <Paragraphs>1</Paragraphs>
  <ScaleCrop>false</ScaleCrop>
  <Company>GBA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Stacy</dc:creator>
  <cp:keywords/>
  <dc:description/>
  <cp:lastModifiedBy>Roger Stacy</cp:lastModifiedBy>
  <cp:revision>1</cp:revision>
  <cp:lastPrinted>2015-07-15T20:28:00Z</cp:lastPrinted>
  <dcterms:created xsi:type="dcterms:W3CDTF">2015-07-15T20:27:00Z</dcterms:created>
  <dcterms:modified xsi:type="dcterms:W3CDTF">2015-07-15T20:28:00Z</dcterms:modified>
</cp:coreProperties>
</file>